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36235760"/>
    <w:p w14:paraId="13551069" w14:textId="4F97352F" w:rsidR="002E7605" w:rsidRDefault="002C4153" w:rsidP="00815431">
      <w:pPr>
        <w:pStyle w:val="FactSheet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F1B0F60" wp14:editId="76E01B32">
                <wp:simplePos x="0" y="0"/>
                <wp:positionH relativeFrom="margin">
                  <wp:posOffset>3556635</wp:posOffset>
                </wp:positionH>
                <wp:positionV relativeFrom="paragraph">
                  <wp:posOffset>-683750</wp:posOffset>
                </wp:positionV>
                <wp:extent cx="3103662" cy="32409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662" cy="324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D218" w14:textId="21E91FA0" w:rsidR="002C4153" w:rsidRPr="00C45B68" w:rsidRDefault="00603A3D" w:rsidP="002C4153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RBWH Research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1B0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-53.85pt;width:244.4pt;height:2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1d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" filled="f" stroked="f">
                <v:textbox>
                  <w:txbxContent>
                    <w:p w14:paraId="68F6D218" w14:textId="21E91FA0" w:rsidR="002C4153" w:rsidRPr="00C45B68" w:rsidRDefault="00603A3D" w:rsidP="002C4153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RBWH Research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A3D">
        <w:t>Assessment for Continuation of Projects</w:t>
      </w:r>
      <w:r>
        <w:tab/>
      </w:r>
    </w:p>
    <w:p w14:paraId="2DE156F9" w14:textId="77777777" w:rsidR="001860E7" w:rsidRDefault="001860E7" w:rsidP="001860E7">
      <w:pPr>
        <w:pStyle w:val="BodyText"/>
        <w:rPr>
          <w:lang w:eastAsia="en-US"/>
        </w:rPr>
      </w:pPr>
    </w:p>
    <w:p w14:paraId="1B77BB4D" w14:textId="738E1C51" w:rsidR="002223AF" w:rsidRPr="001860E7" w:rsidRDefault="002223AF" w:rsidP="001860E7">
      <w:pPr>
        <w:pStyle w:val="BodyText"/>
        <w:rPr>
          <w:lang w:eastAsia="en-US"/>
        </w:rPr>
        <w:sectPr w:rsidR="002223AF" w:rsidRPr="001860E7" w:rsidSect="00982148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559" w:right="709" w:bottom="1304" w:left="709" w:header="567" w:footer="284" w:gutter="0"/>
          <w:cols w:space="708"/>
          <w:titlePg/>
          <w:docGrid w:linePitch="360"/>
        </w:sectPr>
      </w:pPr>
    </w:p>
    <w:bookmarkEnd w:id="0"/>
    <w:p w14:paraId="6EAD40BB" w14:textId="31A1D819" w:rsidR="002223AF" w:rsidRDefault="002223AF" w:rsidP="002223AF">
      <w:pPr>
        <w:pStyle w:val="Heading2"/>
        <w:ind w:left="-851"/>
      </w:pPr>
    </w:p>
    <w:p w14:paraId="248454E2" w14:textId="45412A40" w:rsidR="00BC607F" w:rsidRDefault="00BC607F" w:rsidP="00BC607F">
      <w:pPr>
        <w:ind w:left="-794" w:right="-794"/>
        <w:rPr>
          <w:color w:val="000000" w:themeColor="text1"/>
        </w:rPr>
      </w:pPr>
      <w:r>
        <w:rPr>
          <w:color w:val="000000" w:themeColor="text1"/>
        </w:rPr>
        <w:t xml:space="preserve">Projects that </w:t>
      </w:r>
      <w:r w:rsidR="00970C5D">
        <w:rPr>
          <w:color w:val="000000" w:themeColor="text1"/>
        </w:rPr>
        <w:t xml:space="preserve">are </w:t>
      </w:r>
      <w:r>
        <w:rPr>
          <w:color w:val="000000" w:themeColor="text1"/>
        </w:rPr>
        <w:t>continuing or commencing in a COVID-19 climate should meet safety and viability criteria in line with COVID-planning.</w:t>
      </w:r>
    </w:p>
    <w:p w14:paraId="7284456F" w14:textId="77777777" w:rsidR="008F22C6" w:rsidRDefault="008F22C6" w:rsidP="00BC607F">
      <w:pPr>
        <w:ind w:left="-794" w:right="-794"/>
        <w:rPr>
          <w:color w:val="000000" w:themeColor="text1"/>
        </w:rPr>
      </w:pPr>
    </w:p>
    <w:p w14:paraId="03B92564" w14:textId="77777777" w:rsidR="00BC607F" w:rsidRDefault="00BC607F" w:rsidP="00BC607F">
      <w:pPr>
        <w:ind w:left="-794" w:right="-794"/>
        <w:rPr>
          <w:color w:val="000000" w:themeColor="text1"/>
        </w:rPr>
      </w:pPr>
      <w:r>
        <w:rPr>
          <w:color w:val="000000" w:themeColor="text1"/>
        </w:rPr>
        <w:t xml:space="preserve">Studies may require amendments or redesign if reasonable risks are identified with the continuation of research, and projects should only commence when safe to do so. </w:t>
      </w:r>
    </w:p>
    <w:p w14:paraId="47E32961" w14:textId="77777777" w:rsidR="00982148" w:rsidRDefault="00982148" w:rsidP="00BC607F">
      <w:pPr>
        <w:ind w:left="-794" w:right="-794"/>
        <w:rPr>
          <w:color w:val="000000" w:themeColor="text1"/>
        </w:rPr>
      </w:pPr>
    </w:p>
    <w:p w14:paraId="0CBC2CE2" w14:textId="77777777" w:rsidR="00982148" w:rsidRDefault="00982148" w:rsidP="00BC607F">
      <w:pPr>
        <w:ind w:left="-794" w:right="-794"/>
        <w:rPr>
          <w:color w:val="000000" w:themeColor="text1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BC607F" w14:paraId="72886246" w14:textId="77777777" w:rsidTr="00A94B3C">
        <w:tc>
          <w:tcPr>
            <w:tcW w:w="2127" w:type="dxa"/>
          </w:tcPr>
          <w:p w14:paraId="70DC2526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8647" w:type="dxa"/>
          </w:tcPr>
          <w:p w14:paraId="488A0902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0272841C" w14:textId="77777777" w:rsidTr="00A94B3C">
        <w:tc>
          <w:tcPr>
            <w:tcW w:w="2127" w:type="dxa"/>
          </w:tcPr>
          <w:p w14:paraId="752EFB62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Principal Investigator</w:t>
            </w:r>
          </w:p>
        </w:tc>
        <w:tc>
          <w:tcPr>
            <w:tcW w:w="8647" w:type="dxa"/>
          </w:tcPr>
          <w:p w14:paraId="266EC46E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13615C33" w14:textId="77777777" w:rsidTr="00A94B3C">
        <w:tc>
          <w:tcPr>
            <w:tcW w:w="2127" w:type="dxa"/>
          </w:tcPr>
          <w:p w14:paraId="7E42D8F8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Sponsor</w:t>
            </w:r>
          </w:p>
        </w:tc>
        <w:tc>
          <w:tcPr>
            <w:tcW w:w="8647" w:type="dxa"/>
          </w:tcPr>
          <w:p w14:paraId="658AA824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56D52FC6" w14:textId="77777777" w:rsidTr="00A94B3C">
        <w:tc>
          <w:tcPr>
            <w:tcW w:w="2127" w:type="dxa"/>
          </w:tcPr>
          <w:p w14:paraId="191AD251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RBWH Department</w:t>
            </w:r>
          </w:p>
        </w:tc>
        <w:tc>
          <w:tcPr>
            <w:tcW w:w="8647" w:type="dxa"/>
          </w:tcPr>
          <w:p w14:paraId="35033356" w14:textId="77777777" w:rsidR="00BC607F" w:rsidRDefault="00BC607F" w:rsidP="002D35C7">
            <w:pPr>
              <w:rPr>
                <w:b/>
                <w:bCs/>
              </w:rPr>
            </w:pPr>
          </w:p>
        </w:tc>
      </w:tr>
    </w:tbl>
    <w:p w14:paraId="4B96AE59" w14:textId="77777777" w:rsidR="00BC607F" w:rsidRDefault="00BC607F" w:rsidP="00BC607F">
      <w:pPr>
        <w:ind w:left="-142"/>
        <w:rPr>
          <w:b/>
          <w:bCs/>
        </w:rPr>
      </w:pPr>
    </w:p>
    <w:p w14:paraId="4243B9B7" w14:textId="77777777" w:rsidR="00982148" w:rsidRDefault="00982148" w:rsidP="00BC607F">
      <w:pPr>
        <w:ind w:left="-142"/>
        <w:rPr>
          <w:b/>
          <w:bCs/>
        </w:rPr>
      </w:pPr>
    </w:p>
    <w:tbl>
      <w:tblPr>
        <w:tblStyle w:val="TableGrid"/>
        <w:tblW w:w="10726" w:type="dxa"/>
        <w:tblInd w:w="-856" w:type="dxa"/>
        <w:tblLook w:val="04A0" w:firstRow="1" w:lastRow="0" w:firstColumn="1" w:lastColumn="0" w:noHBand="0" w:noVBand="1"/>
      </w:tblPr>
      <w:tblGrid>
        <w:gridCol w:w="5246"/>
        <w:gridCol w:w="1134"/>
        <w:gridCol w:w="4346"/>
      </w:tblGrid>
      <w:tr w:rsidR="00BC607F" w14:paraId="410E1110" w14:textId="77777777" w:rsidTr="00A94B3C">
        <w:tc>
          <w:tcPr>
            <w:tcW w:w="10726" w:type="dxa"/>
            <w:gridSpan w:val="3"/>
          </w:tcPr>
          <w:p w14:paraId="6EAB69FD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Conduct</w:t>
            </w:r>
          </w:p>
        </w:tc>
      </w:tr>
      <w:tr w:rsidR="00BC607F" w14:paraId="3D36C154" w14:textId="77777777" w:rsidTr="00A94B3C">
        <w:tc>
          <w:tcPr>
            <w:tcW w:w="6380" w:type="dxa"/>
            <w:gridSpan w:val="2"/>
          </w:tcPr>
          <w:p w14:paraId="53B159EB" w14:textId="77777777" w:rsidR="00BC607F" w:rsidRPr="001D204A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1D204A">
              <w:rPr>
                <w:rFonts w:eastAsia="Times New Roman" w:cs="Calibri"/>
                <w:color w:val="000000"/>
                <w:lang w:eastAsia="en-GB"/>
              </w:rPr>
              <w:t xml:space="preserve">Does the research take place in a clinical area, </w:t>
            </w:r>
            <w:proofErr w:type="gramStart"/>
            <w:r w:rsidRPr="001D204A">
              <w:rPr>
                <w:rFonts w:eastAsia="Times New Roman" w:cs="Calibri"/>
                <w:color w:val="000000"/>
                <w:lang w:eastAsia="en-GB"/>
              </w:rPr>
              <w:t>e.g.</w:t>
            </w:r>
            <w:proofErr w:type="gramEnd"/>
            <w:r w:rsidRPr="001D204A">
              <w:rPr>
                <w:rFonts w:eastAsia="Times New Roman" w:cs="Calibri"/>
                <w:color w:val="000000"/>
                <w:lang w:eastAsia="en-GB"/>
              </w:rPr>
              <w:t xml:space="preserve"> ward, out-patient department or day investigation unit?</w:t>
            </w:r>
          </w:p>
          <w:p w14:paraId="55D374AC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2C2FBE55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</w:rPr>
              <w:instrText xml:space="preserve"> FORMCHECKBOX </w:instrText>
            </w:r>
            <w:r w:rsidR="001648B6">
              <w:rPr>
                <w:b/>
                <w:bCs/>
              </w:rPr>
            </w:r>
            <w:r w:rsidR="001648B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No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1648B6">
              <w:rPr>
                <w:b/>
                <w:bCs/>
              </w:rPr>
            </w:r>
            <w:r w:rsidR="001648B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</w:p>
          <w:p w14:paraId="3EA5802C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Please specify:</w:t>
            </w:r>
          </w:p>
          <w:p w14:paraId="6E32E1C9" w14:textId="77777777" w:rsidR="00BC607F" w:rsidRDefault="00BC607F" w:rsidP="002D35C7">
            <w:pPr>
              <w:rPr>
                <w:b/>
                <w:bCs/>
              </w:rPr>
            </w:pPr>
          </w:p>
          <w:p w14:paraId="310CD900" w14:textId="77777777" w:rsidR="00BC607F" w:rsidRDefault="00BC607F" w:rsidP="002D35C7">
            <w:pPr>
              <w:rPr>
                <w:b/>
                <w:bCs/>
              </w:rPr>
            </w:pPr>
          </w:p>
          <w:p w14:paraId="54EDADF0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0027C2F8" w14:textId="77777777" w:rsidTr="00A94B3C">
        <w:tc>
          <w:tcPr>
            <w:tcW w:w="6380" w:type="dxa"/>
            <w:gridSpan w:val="2"/>
          </w:tcPr>
          <w:p w14:paraId="78A397FE" w14:textId="77777777" w:rsidR="00BC607F" w:rsidRPr="007908F7" w:rsidRDefault="00BC607F" w:rsidP="002D35C7">
            <w:r w:rsidRPr="007908F7">
              <w:t>How long does a research participant spend in this environment?</w:t>
            </w:r>
          </w:p>
          <w:p w14:paraId="370ADB5E" w14:textId="77777777" w:rsidR="00BC607F" w:rsidRPr="007908F7" w:rsidRDefault="00BC607F" w:rsidP="002D35C7"/>
          <w:p w14:paraId="368E74CC" w14:textId="77777777" w:rsidR="00BC607F" w:rsidRPr="007908F7" w:rsidRDefault="00BC607F" w:rsidP="002D35C7"/>
          <w:p w14:paraId="1223932C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79D1C963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69A78D9C" w14:textId="77777777" w:rsidTr="00A94B3C">
        <w:tc>
          <w:tcPr>
            <w:tcW w:w="6380" w:type="dxa"/>
            <w:gridSpan w:val="2"/>
          </w:tcPr>
          <w:p w14:paraId="106F5C12" w14:textId="77777777" w:rsidR="00BC607F" w:rsidRPr="007908F7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7908F7">
              <w:t>Please list procedures that the participant undergoes as part of the research study (</w:t>
            </w:r>
            <w:proofErr w:type="gramStart"/>
            <w:r w:rsidRPr="001D204A">
              <w:rPr>
                <w:rFonts w:eastAsia="Times New Roman" w:cs="Calibri"/>
                <w:color w:val="000000"/>
                <w:lang w:eastAsia="en-GB"/>
              </w:rPr>
              <w:t>e.g.</w:t>
            </w:r>
            <w:proofErr w:type="gramEnd"/>
            <w:r w:rsidRPr="001D204A">
              <w:rPr>
                <w:rFonts w:eastAsia="Times New Roman" w:cs="Calibri"/>
                <w:color w:val="000000"/>
                <w:lang w:eastAsia="en-GB"/>
              </w:rPr>
              <w:t xml:space="preserve"> venepuncture, biopsy, imaging investigation etc)</w:t>
            </w:r>
          </w:p>
          <w:p w14:paraId="1B2BC5F5" w14:textId="77777777" w:rsidR="00BC607F" w:rsidRPr="007908F7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</w:p>
          <w:p w14:paraId="7955F850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7223FCD6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718EC3F5" w14:textId="77777777" w:rsidTr="00A94B3C">
        <w:tc>
          <w:tcPr>
            <w:tcW w:w="6380" w:type="dxa"/>
            <w:gridSpan w:val="2"/>
          </w:tcPr>
          <w:p w14:paraId="5BF07ADA" w14:textId="77777777" w:rsidR="00BC607F" w:rsidRPr="001D204A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1D204A">
              <w:rPr>
                <w:rFonts w:eastAsia="Times New Roman" w:cs="Calibri"/>
                <w:color w:val="000000"/>
                <w:lang w:eastAsia="en-GB"/>
              </w:rPr>
              <w:t>Please list staff members </w:t>
            </w:r>
            <w:r w:rsidRPr="001D204A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other than usual clinical staff</w:t>
            </w:r>
            <w:r w:rsidRPr="001D204A">
              <w:rPr>
                <w:rFonts w:eastAsia="Times New Roman" w:cs="Calibri"/>
                <w:color w:val="000000"/>
                <w:lang w:eastAsia="en-GB"/>
              </w:rPr>
              <w:t> who would interact with the participant in the conduct of the research and estimate the time that they would spend with the research participant*.</w:t>
            </w:r>
          </w:p>
          <w:p w14:paraId="33A5ED97" w14:textId="77777777" w:rsidR="00BC607F" w:rsidRPr="001D204A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1D204A">
              <w:rPr>
                <w:rFonts w:eastAsia="Times New Roman" w:cs="Calibri"/>
                <w:color w:val="000000"/>
                <w:lang w:eastAsia="en-GB"/>
              </w:rPr>
              <w:t>*</w:t>
            </w:r>
            <w:r w:rsidRPr="001D204A">
              <w:rPr>
                <w:rFonts w:eastAsia="Times New Roman" w:cs="Calibri"/>
                <w:i/>
                <w:iCs/>
                <w:color w:val="000000"/>
                <w:sz w:val="21"/>
                <w:szCs w:val="21"/>
                <w:lang w:eastAsia="en-GB"/>
              </w:rPr>
              <w:t>Note, this information is relevant to whether a research participant or researcher would be defined as a ‘close contact’ in the event of exposure</w:t>
            </w:r>
          </w:p>
          <w:p w14:paraId="7F987F03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184D8908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65B6231B" w14:textId="77777777" w:rsidTr="00A94B3C">
        <w:tc>
          <w:tcPr>
            <w:tcW w:w="10726" w:type="dxa"/>
            <w:gridSpan w:val="3"/>
          </w:tcPr>
          <w:p w14:paraId="0D0075DC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</w:p>
        </w:tc>
      </w:tr>
      <w:tr w:rsidR="00BC607F" w14:paraId="0FC34638" w14:textId="77777777" w:rsidTr="00A94B3C">
        <w:tc>
          <w:tcPr>
            <w:tcW w:w="6380" w:type="dxa"/>
            <w:gridSpan w:val="2"/>
          </w:tcPr>
          <w:p w14:paraId="176DA6C4" w14:textId="77777777" w:rsidR="00BC607F" w:rsidRPr="001D204A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1D204A">
              <w:rPr>
                <w:rFonts w:eastAsia="Times New Roman" w:cs="Calibri"/>
                <w:color w:val="000000"/>
                <w:lang w:eastAsia="en-GB"/>
              </w:rPr>
              <w:t>Would the risks of the treatment/ intervention be expected to be higher in patients infected with SARS-CoV-2? Please explain.</w:t>
            </w:r>
          </w:p>
          <w:p w14:paraId="64A36C84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6C86F072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0543F334" w14:textId="77777777" w:rsidTr="00A94B3C">
        <w:tc>
          <w:tcPr>
            <w:tcW w:w="10726" w:type="dxa"/>
            <w:gridSpan w:val="3"/>
          </w:tcPr>
          <w:p w14:paraId="51698F1C" w14:textId="77777777" w:rsidR="00BC607F" w:rsidRPr="001D204A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1D204A">
              <w:rPr>
                <w:rFonts w:eastAsia="Times New Roman" w:cs="Calibri"/>
                <w:b/>
                <w:bCs/>
                <w:color w:val="000000"/>
                <w:lang w:eastAsia="en-GB"/>
              </w:rPr>
              <w:t>Indirect/ other Risks</w:t>
            </w:r>
          </w:p>
          <w:p w14:paraId="59A40AEC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129778D2" w14:textId="77777777" w:rsidTr="00A94B3C">
        <w:tc>
          <w:tcPr>
            <w:tcW w:w="10726" w:type="dxa"/>
            <w:gridSpan w:val="3"/>
          </w:tcPr>
          <w:p w14:paraId="1AD5C1D9" w14:textId="77777777" w:rsidR="00BC607F" w:rsidRPr="001D204A" w:rsidRDefault="00BC607F" w:rsidP="002D35C7">
            <w:pPr>
              <w:rPr>
                <w:rFonts w:eastAsia="Times New Roman" w:cs="Calibri"/>
                <w:color w:val="000000"/>
                <w:lang w:eastAsia="en-GB"/>
              </w:rPr>
            </w:pPr>
            <w:r w:rsidRPr="001D204A">
              <w:rPr>
                <w:rFonts w:eastAsia="Times New Roman" w:cs="Calibri"/>
                <w:color w:val="000000"/>
                <w:lang w:eastAsia="en-GB"/>
              </w:rPr>
              <w:t>Please list any possible impacts of COVID-19 you have considered and how you would adapt or modify the research to accommodate these?</w:t>
            </w:r>
          </w:p>
          <w:p w14:paraId="157A5EE7" w14:textId="77777777" w:rsidR="00BC607F" w:rsidRPr="001D204A" w:rsidRDefault="00BC607F" w:rsidP="002D35C7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C607F" w14:paraId="5416673D" w14:textId="77777777" w:rsidTr="00A94B3C">
        <w:tc>
          <w:tcPr>
            <w:tcW w:w="5246" w:type="dxa"/>
          </w:tcPr>
          <w:p w14:paraId="5802CCE8" w14:textId="77777777" w:rsidR="00BC607F" w:rsidRPr="001D204A" w:rsidRDefault="00BC607F" w:rsidP="002D35C7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Project Risk</w:t>
            </w:r>
          </w:p>
        </w:tc>
        <w:tc>
          <w:tcPr>
            <w:tcW w:w="1134" w:type="dxa"/>
          </w:tcPr>
          <w:p w14:paraId="7E7BB818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Risk level</w:t>
            </w:r>
          </w:p>
        </w:tc>
        <w:tc>
          <w:tcPr>
            <w:tcW w:w="4346" w:type="dxa"/>
          </w:tcPr>
          <w:p w14:paraId="6B526C6C" w14:textId="77777777" w:rsidR="00BC607F" w:rsidRDefault="00BC607F" w:rsidP="002D35C7">
            <w:pPr>
              <w:rPr>
                <w:b/>
                <w:bCs/>
              </w:rPr>
            </w:pPr>
            <w:r>
              <w:rPr>
                <w:b/>
                <w:bCs/>
              </w:rPr>
              <w:t>Mitigation strategies</w:t>
            </w:r>
          </w:p>
        </w:tc>
      </w:tr>
      <w:tr w:rsidR="00BC607F" w14:paraId="01FF086B" w14:textId="77777777" w:rsidTr="00603A3D">
        <w:trPr>
          <w:trHeight w:val="396"/>
        </w:trPr>
        <w:tc>
          <w:tcPr>
            <w:tcW w:w="5246" w:type="dxa"/>
            <w:shd w:val="clear" w:color="auto" w:fill="EAF7FA" w:themeFill="accent5" w:themeFillTint="33"/>
          </w:tcPr>
          <w:p w14:paraId="7A8380AC" w14:textId="77777777" w:rsidR="00BC607F" w:rsidRDefault="00BC607F" w:rsidP="002D35C7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Generic Risks – COVID-19 and Clinical Research</w:t>
            </w:r>
          </w:p>
        </w:tc>
        <w:tc>
          <w:tcPr>
            <w:tcW w:w="1134" w:type="dxa"/>
            <w:shd w:val="clear" w:color="auto" w:fill="EAF7FA" w:themeFill="accent5" w:themeFillTint="33"/>
          </w:tcPr>
          <w:p w14:paraId="21EC4DCF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  <w:shd w:val="clear" w:color="auto" w:fill="EAF7FA" w:themeFill="accent5" w:themeFillTint="33"/>
          </w:tcPr>
          <w:p w14:paraId="0171B37A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60EE10A6" w14:textId="77777777" w:rsidTr="00A94B3C">
        <w:tc>
          <w:tcPr>
            <w:tcW w:w="5246" w:type="dxa"/>
          </w:tcPr>
          <w:p w14:paraId="2FF2B416" w14:textId="77777777" w:rsidR="00BC607F" w:rsidRPr="00DD53F6" w:rsidRDefault="00BC607F" w:rsidP="002D35C7">
            <w:r w:rsidRPr="00DD53F6">
              <w:t>Patients and families who are unable or unwilling to attend clinical research visits related to a pandemic</w:t>
            </w:r>
          </w:p>
          <w:p w14:paraId="0CF36C59" w14:textId="77777777" w:rsidR="00BC607F" w:rsidRPr="001D204A" w:rsidRDefault="00BC607F" w:rsidP="002D35C7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1904DEF" w14:textId="77777777" w:rsidR="00BC607F" w:rsidRDefault="00BC607F" w:rsidP="002D35C7">
            <w:pPr>
              <w:rPr>
                <w:b/>
                <w:bCs/>
              </w:rPr>
            </w:pPr>
            <w:r>
              <w:t xml:space="preserve">Medium </w:t>
            </w:r>
          </w:p>
        </w:tc>
        <w:tc>
          <w:tcPr>
            <w:tcW w:w="4346" w:type="dxa"/>
          </w:tcPr>
          <w:p w14:paraId="480AC9D7" w14:textId="77777777" w:rsidR="00BC607F" w:rsidRDefault="00BC607F" w:rsidP="002D35C7">
            <w:pPr>
              <w:rPr>
                <w:b/>
                <w:bCs/>
              </w:rPr>
            </w:pPr>
            <w:r>
              <w:t>Tele-health opportunities to be explored to enable continued engagement of patients</w:t>
            </w:r>
          </w:p>
        </w:tc>
      </w:tr>
      <w:tr w:rsidR="00BC607F" w14:paraId="6869BD45" w14:textId="77777777" w:rsidTr="00603A3D">
        <w:trPr>
          <w:trHeight w:val="841"/>
        </w:trPr>
        <w:tc>
          <w:tcPr>
            <w:tcW w:w="5246" w:type="dxa"/>
          </w:tcPr>
          <w:p w14:paraId="28019E73" w14:textId="77777777" w:rsidR="00BC607F" w:rsidRPr="001D204A" w:rsidRDefault="00BC607F" w:rsidP="002D35C7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DD53F6">
              <w:lastRenderedPageBreak/>
              <w:t>Clinical staff in research positions re-called to perform clinical duties in the event of staff shortages or pandemic response</w:t>
            </w:r>
          </w:p>
        </w:tc>
        <w:tc>
          <w:tcPr>
            <w:tcW w:w="1134" w:type="dxa"/>
          </w:tcPr>
          <w:p w14:paraId="61287C10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692C6D4B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10C9FB9B" w14:textId="77777777" w:rsidTr="00603A3D">
        <w:trPr>
          <w:trHeight w:val="993"/>
        </w:trPr>
        <w:tc>
          <w:tcPr>
            <w:tcW w:w="5246" w:type="dxa"/>
          </w:tcPr>
          <w:p w14:paraId="3B8EF6E7" w14:textId="77777777" w:rsidR="00BC607F" w:rsidRPr="00DD53F6" w:rsidRDefault="00BC607F" w:rsidP="002D35C7">
            <w:r w:rsidRPr="00DD53F6">
              <w:rPr>
                <w:lang w:eastAsia="en-AU"/>
              </w:rPr>
              <w:t>Access to clinical space, administration and meeting rooms limited or restricted to provide essential services for the management of pandemic response</w:t>
            </w:r>
          </w:p>
        </w:tc>
        <w:tc>
          <w:tcPr>
            <w:tcW w:w="1134" w:type="dxa"/>
          </w:tcPr>
          <w:p w14:paraId="76A2D8E7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</w:tcPr>
          <w:p w14:paraId="6067FFB7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66990EAD" w14:textId="77777777" w:rsidTr="00603A3D">
        <w:trPr>
          <w:trHeight w:val="577"/>
        </w:trPr>
        <w:tc>
          <w:tcPr>
            <w:tcW w:w="5246" w:type="dxa"/>
            <w:shd w:val="clear" w:color="auto" w:fill="EAF7FA" w:themeFill="accent5" w:themeFillTint="33"/>
          </w:tcPr>
          <w:p w14:paraId="2FC620E8" w14:textId="77777777" w:rsidR="00BC607F" w:rsidRPr="0074420A" w:rsidRDefault="00BC607F" w:rsidP="002D35C7">
            <w:pPr>
              <w:rPr>
                <w:b/>
                <w:bCs/>
                <w:lang w:eastAsia="en-AU"/>
              </w:rPr>
            </w:pPr>
            <w:r w:rsidRPr="0074420A">
              <w:rPr>
                <w:b/>
                <w:bCs/>
                <w:lang w:eastAsia="en-AU"/>
              </w:rPr>
              <w:t>Other Risks – this Project</w:t>
            </w:r>
          </w:p>
        </w:tc>
        <w:tc>
          <w:tcPr>
            <w:tcW w:w="1134" w:type="dxa"/>
            <w:shd w:val="clear" w:color="auto" w:fill="EAF7FA" w:themeFill="accent5" w:themeFillTint="33"/>
          </w:tcPr>
          <w:p w14:paraId="5EE93594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  <w:shd w:val="clear" w:color="auto" w:fill="EAF7FA" w:themeFill="accent5" w:themeFillTint="33"/>
          </w:tcPr>
          <w:p w14:paraId="33B94BAE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1DF0B7AB" w14:textId="77777777" w:rsidTr="00603A3D">
        <w:trPr>
          <w:trHeight w:val="764"/>
        </w:trPr>
        <w:tc>
          <w:tcPr>
            <w:tcW w:w="5246" w:type="dxa"/>
            <w:shd w:val="clear" w:color="auto" w:fill="FFFFFF" w:themeFill="background1"/>
          </w:tcPr>
          <w:p w14:paraId="18D4F318" w14:textId="77777777" w:rsidR="00BC607F" w:rsidRPr="0074420A" w:rsidRDefault="00BC607F" w:rsidP="002D35C7">
            <w:pPr>
              <w:rPr>
                <w:b/>
                <w:bCs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7E96F1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14:paraId="5F71705E" w14:textId="77777777" w:rsidR="00BC607F" w:rsidRDefault="00BC607F" w:rsidP="002D35C7">
            <w:pPr>
              <w:rPr>
                <w:b/>
                <w:bCs/>
              </w:rPr>
            </w:pPr>
          </w:p>
        </w:tc>
      </w:tr>
      <w:tr w:rsidR="00BC607F" w14:paraId="46CF8FDA" w14:textId="77777777" w:rsidTr="00603A3D">
        <w:trPr>
          <w:trHeight w:val="1257"/>
        </w:trPr>
        <w:tc>
          <w:tcPr>
            <w:tcW w:w="5246" w:type="dxa"/>
            <w:shd w:val="clear" w:color="auto" w:fill="FFFFFF" w:themeFill="background1"/>
          </w:tcPr>
          <w:p w14:paraId="36C2D5B7" w14:textId="77777777" w:rsidR="00BC607F" w:rsidRPr="0074420A" w:rsidRDefault="00BC607F" w:rsidP="002D35C7">
            <w:pPr>
              <w:rPr>
                <w:b/>
                <w:bCs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DA8F7" w14:textId="77777777" w:rsidR="00BC607F" w:rsidRDefault="00BC607F" w:rsidP="002D35C7">
            <w:pPr>
              <w:rPr>
                <w:b/>
                <w:bCs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14:paraId="3498039E" w14:textId="77777777" w:rsidR="00BC607F" w:rsidRDefault="00BC607F" w:rsidP="002D35C7">
            <w:pPr>
              <w:rPr>
                <w:b/>
                <w:bCs/>
              </w:rPr>
            </w:pPr>
          </w:p>
        </w:tc>
      </w:tr>
    </w:tbl>
    <w:p w14:paraId="23CE74AA" w14:textId="77777777" w:rsidR="00BC607F" w:rsidRDefault="00BC607F" w:rsidP="00BC607F">
      <w:pPr>
        <w:ind w:left="-142"/>
        <w:rPr>
          <w:b/>
          <w:bCs/>
        </w:rPr>
      </w:pPr>
    </w:p>
    <w:p w14:paraId="425E68C3" w14:textId="77777777" w:rsidR="00BC607F" w:rsidRDefault="00BC607F" w:rsidP="00BC607F">
      <w:pPr>
        <w:ind w:left="-142"/>
        <w:rPr>
          <w:b/>
          <w:bCs/>
        </w:rPr>
      </w:pPr>
    </w:p>
    <w:p w14:paraId="3AE5D3DC" w14:textId="77777777" w:rsidR="00BC607F" w:rsidRDefault="00BC607F" w:rsidP="00BC607F">
      <w:pPr>
        <w:ind w:left="-142"/>
        <w:rPr>
          <w:b/>
          <w:bCs/>
        </w:rPr>
      </w:pPr>
    </w:p>
    <w:p w14:paraId="1DFD82A7" w14:textId="77777777" w:rsidR="00BC607F" w:rsidRDefault="00BC607F" w:rsidP="00BC607F">
      <w:pPr>
        <w:ind w:left="-142"/>
        <w:rPr>
          <w:b/>
          <w:bCs/>
        </w:rPr>
      </w:pPr>
    </w:p>
    <w:p w14:paraId="218A1171" w14:textId="77777777" w:rsidR="00BC607F" w:rsidRPr="00481468" w:rsidRDefault="00BC607F" w:rsidP="00BC607F">
      <w:pPr>
        <w:ind w:left="-142"/>
        <w:rPr>
          <w:b/>
          <w:bCs/>
        </w:rPr>
      </w:pPr>
    </w:p>
    <w:p w14:paraId="48CBEE8C" w14:textId="77777777" w:rsidR="00BC607F" w:rsidRDefault="00BC607F" w:rsidP="00BC607F"/>
    <w:p w14:paraId="538DB9BB" w14:textId="77777777" w:rsidR="001A1E60" w:rsidRDefault="001A1E60" w:rsidP="001A1E60">
      <w:pPr>
        <w:pStyle w:val="BodyText"/>
      </w:pPr>
    </w:p>
    <w:sectPr w:rsidR="001A1E60" w:rsidSect="00982148">
      <w:head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CBE4" w14:textId="77777777" w:rsidR="002A1C03" w:rsidRDefault="002A1C03" w:rsidP="00185154">
      <w:r>
        <w:separator/>
      </w:r>
    </w:p>
    <w:p w14:paraId="5C18C803" w14:textId="77777777" w:rsidR="002A1C03" w:rsidRDefault="002A1C03"/>
  </w:endnote>
  <w:endnote w:type="continuationSeparator" w:id="0">
    <w:p w14:paraId="3D446ACB" w14:textId="77777777" w:rsidR="002A1C03" w:rsidRDefault="002A1C03" w:rsidP="00185154">
      <w:r>
        <w:continuationSeparator/>
      </w:r>
    </w:p>
    <w:p w14:paraId="04C1D1B4" w14:textId="77777777" w:rsidR="002A1C03" w:rsidRDefault="002A1C03"/>
  </w:endnote>
  <w:endnote w:type="continuationNotice" w:id="1">
    <w:p w14:paraId="205FD6E4" w14:textId="77777777" w:rsidR="002A1C03" w:rsidRDefault="002A1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DC31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96"/>
      <w:gridCol w:w="1130"/>
    </w:tblGrid>
    <w:tr w:rsidR="002C051E" w:rsidRPr="00C206B6" w14:paraId="3044DAFD" w14:textId="77777777" w:rsidTr="009D2E3F">
      <w:tc>
        <w:tcPr>
          <w:tcW w:w="9214" w:type="dxa"/>
        </w:tcPr>
        <w:p w14:paraId="520A22E2" w14:textId="535C57E9" w:rsidR="002C051E" w:rsidRPr="00C206B6" w:rsidRDefault="00C43035" w:rsidP="002C051E">
          <w:pPr>
            <w:pStyle w:val="Footer"/>
          </w:pPr>
          <w:r w:rsidRPr="00787A51">
            <w:t>V</w:t>
          </w:r>
          <w:sdt>
            <w:sdtPr>
              <w:alias w:val="Version"/>
              <w:tag w:val="Version"/>
              <w:id w:val="-1967342797"/>
              <w:placeholder>
                <w:docPart w:val="EF6E87F2A8F045EC89B508BAB4396458"/>
              </w:placeholder>
              <w:dataBinding w:prefixMappings="xmlns:ns0='http://www.health.qld.gov.au/metronorth/docdata' " w:xpath="/ns0:CC_Map[1]/ns0:Version[1]" w:storeItemID="{6C0E1C76-0D1A-4877-BE6C-11144862CE15}"/>
              <w:text/>
            </w:sdtPr>
            <w:sdtEndPr/>
            <w:sdtContent>
              <w:r w:rsidR="008F22C6">
                <w:t>1</w:t>
              </w:r>
            </w:sdtContent>
          </w:sdt>
          <w:r w:rsidRPr="00787A51">
            <w:t xml:space="preserve"> Effective: </w:t>
          </w:r>
          <w:sdt>
            <w:sdtPr>
              <w:alias w:val="Effective Date"/>
              <w:tag w:val="Effective Date"/>
              <w:id w:val="92831055"/>
              <w:dataBinding w:prefixMappings="xmlns:ns0='http://www.health.qld.gov.au/metronorth/docdata' " w:xpath="/ns0:CC_Map[1]/ns0:EffectiveDate[1]" w:storeItemID="{6C0E1C76-0D1A-4877-BE6C-11144862CE15}"/>
              <w:date w:fullDate="2022-01-07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974E0">
                <w:t>January 2022</w:t>
              </w:r>
            </w:sdtContent>
          </w:sdt>
          <w:r w:rsidRPr="00787A51">
            <w:t xml:space="preserve"> Review: </w:t>
          </w:r>
          <w:sdt>
            <w:sdtPr>
              <w:alias w:val="Review Date"/>
              <w:tag w:val="Review Date"/>
              <w:id w:val="-1416618389"/>
              <w:dataBinding w:prefixMappings="xmlns:ns0='http://www.health.qld.gov.au/metronorth/docdata' " w:xpath="/ns0:CC_Map[1]/ns0:ReviewDate[1]" w:storeItemID="{6C0E1C76-0D1A-4877-BE6C-11144862CE15}"/>
              <w:date w:fullDate="2022-02-28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B0822">
                <w:t>February 2022</w:t>
              </w:r>
            </w:sdtContent>
          </w:sdt>
        </w:p>
      </w:tc>
      <w:tc>
        <w:tcPr>
          <w:tcW w:w="1274" w:type="dxa"/>
          <w:vAlign w:val="bottom"/>
        </w:tcPr>
        <w:p w14:paraId="69E92532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C43035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1648B6">
            <w:fldChar w:fldCharType="begin"/>
          </w:r>
          <w:r w:rsidR="001648B6">
            <w:instrText xml:space="preserve"> NUMPAGES  \* Arabic  \* MERGEFORMAT </w:instrText>
          </w:r>
          <w:r w:rsidR="001648B6">
            <w:fldChar w:fldCharType="separate"/>
          </w:r>
          <w:r w:rsidR="00C43035">
            <w:rPr>
              <w:noProof/>
            </w:rPr>
            <w:t>2</w:t>
          </w:r>
          <w:r w:rsidR="001648B6">
            <w:rPr>
              <w:noProof/>
            </w:rPr>
            <w:fldChar w:fldCharType="end"/>
          </w:r>
        </w:p>
      </w:tc>
    </w:tr>
  </w:tbl>
  <w:p w14:paraId="5C91DDFF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1709" w14:textId="2A6B3D2B" w:rsidR="002C051E" w:rsidRPr="002C051E" w:rsidRDefault="00EC663C" w:rsidP="002C051E">
    <w:pPr>
      <w:pStyle w:val="Footer"/>
    </w:pPr>
    <w:r w:rsidRPr="00787A51">
      <w:t>V</w:t>
    </w:r>
    <w:sdt>
      <w:sdtPr>
        <w:alias w:val="Version"/>
        <w:tag w:val="Version"/>
        <w:id w:val="729819893"/>
        <w:dataBinding w:prefixMappings="xmlns:ns0='http://www.health.qld.gov.au/metronorth/docdata' " w:xpath="/ns0:CC_Map[1]/ns0:Version[1]" w:storeItemID="{6C0E1C76-0D1A-4877-BE6C-11144862CE15}"/>
        <w:text/>
      </w:sdtPr>
      <w:sdtEndPr/>
      <w:sdtContent>
        <w:r w:rsidR="008F22C6">
          <w:t>1</w:t>
        </w:r>
      </w:sdtContent>
    </w:sdt>
    <w:r w:rsidRPr="00787A51">
      <w:t xml:space="preserve"> Effective: </w:t>
    </w:r>
    <w:sdt>
      <w:sdtPr>
        <w:alias w:val="Effective Date"/>
        <w:tag w:val="Effective Date"/>
        <w:id w:val="1312669812"/>
        <w:dataBinding w:prefixMappings="xmlns:ns0='http://www.health.qld.gov.au/metronorth/docdata' " w:xpath="/ns0:CC_Map[1]/ns0:EffectiveDate[1]" w:storeItemID="{6C0E1C76-0D1A-4877-BE6C-11144862CE15}"/>
        <w:date w:fullDate="2022-01-07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9974E0">
          <w:t>January 2022</w:t>
        </w:r>
      </w:sdtContent>
    </w:sdt>
    <w:r w:rsidRPr="00787A51">
      <w:t xml:space="preserve"> Review: </w:t>
    </w:r>
    <w:sdt>
      <w:sdtPr>
        <w:alias w:val="Review Date"/>
        <w:tag w:val="Review Date"/>
        <w:id w:val="-1807624846"/>
        <w:dataBinding w:prefixMappings="xmlns:ns0='http://www.health.qld.gov.au/metronorth/docdata' " w:xpath="/ns0:CC_Map[1]/ns0:ReviewDate[1]" w:storeItemID="{6C0E1C76-0D1A-4877-BE6C-11144862CE15}"/>
        <w:date w:fullDate="2022-02-28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4B0822">
          <w:t>February 2022</w:t>
        </w:r>
      </w:sdtContent>
    </w:sdt>
    <w:r w:rsidRPr="008542EE">
      <w:rPr>
        <w:noProof/>
      </w:rPr>
      <w:t xml:space="preserve"> </w:t>
    </w:r>
    <w:r w:rsidR="00EF574F" w:rsidRPr="008542EE">
      <w:rPr>
        <w:noProof/>
      </w:rPr>
      <w:drawing>
        <wp:anchor distT="0" distB="0" distL="114300" distR="114300" simplePos="0" relativeHeight="251658241" behindDoc="1" locked="0" layoutInCell="1" allowOverlap="1" wp14:anchorId="0FDC5B9E" wp14:editId="13B384B5">
          <wp:simplePos x="0" y="0"/>
          <wp:positionH relativeFrom="page">
            <wp:posOffset>4167257</wp:posOffset>
          </wp:positionH>
          <wp:positionV relativeFrom="page">
            <wp:posOffset>9883775</wp:posOffset>
          </wp:positionV>
          <wp:extent cx="3368026" cy="87915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026" cy="87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67589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83C1" w14:textId="77777777" w:rsidR="002A1C03" w:rsidRDefault="002A1C03" w:rsidP="00185154">
      <w:r>
        <w:separator/>
      </w:r>
    </w:p>
    <w:p w14:paraId="432773E1" w14:textId="77777777" w:rsidR="002A1C03" w:rsidRDefault="002A1C03"/>
  </w:footnote>
  <w:footnote w:type="continuationSeparator" w:id="0">
    <w:p w14:paraId="0D933F00" w14:textId="77777777" w:rsidR="002A1C03" w:rsidRDefault="002A1C03" w:rsidP="00185154">
      <w:r>
        <w:continuationSeparator/>
      </w:r>
    </w:p>
    <w:p w14:paraId="64E48A69" w14:textId="77777777" w:rsidR="002A1C03" w:rsidRDefault="002A1C03"/>
  </w:footnote>
  <w:footnote w:type="continuationNotice" w:id="1">
    <w:p w14:paraId="1D242C45" w14:textId="77777777" w:rsidR="002A1C03" w:rsidRDefault="002A1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2148" w14:textId="77777777" w:rsidR="00673B79" w:rsidRDefault="003D3431" w:rsidP="00673B79">
    <w:r w:rsidRPr="00CE617A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311FA5" wp14:editId="7797A6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578" cy="1663831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578" cy="1663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5B813" w14:textId="77777777" w:rsidR="00673B79" w:rsidRDefault="00673B79" w:rsidP="00673B79"/>
  <w:p w14:paraId="5033807A" w14:textId="77777777" w:rsidR="00673B79" w:rsidRPr="00673B79" w:rsidRDefault="00673B79" w:rsidP="00673B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9166" w14:textId="77777777" w:rsidR="00BC607F" w:rsidRDefault="00BC60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93FDB2" wp14:editId="1C78725A">
              <wp:simplePos x="0" y="0"/>
              <wp:positionH relativeFrom="column">
                <wp:posOffset>3990975</wp:posOffset>
              </wp:positionH>
              <wp:positionV relativeFrom="paragraph">
                <wp:posOffset>-135255</wp:posOffset>
              </wp:positionV>
              <wp:extent cx="2360930" cy="3143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D1FAC" w14:textId="77777777" w:rsidR="00BC607F" w:rsidRPr="00CE6163" w:rsidRDefault="00BC607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CE61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RBWH Research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493FD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25pt;margin-top:-10.65pt;width:185.9pt;height:24.7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" filled="f" stroked="f">
              <v:textbox>
                <w:txbxContent>
                  <w:p w14:paraId="467D1FAC" w14:textId="77777777" w:rsidR="00BC607F" w:rsidRPr="00CE6163" w:rsidRDefault="00BC607F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CE616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RBWH Research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9A566412"/>
    <w:styleLink w:val="ListParagraph0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285B5392"/>
    <w:multiLevelType w:val="multilevel"/>
    <w:tmpl w:val="FD08A010"/>
    <w:numStyleLink w:val="ListTableNumber"/>
  </w:abstractNum>
  <w:abstractNum w:abstractNumId="5" w15:restartNumberingAfterBreak="0">
    <w:nsid w:val="2AEE18DD"/>
    <w:multiLevelType w:val="multilevel"/>
    <w:tmpl w:val="9D625AA6"/>
    <w:numStyleLink w:val="ListNumberedHeadings"/>
  </w:abstractNum>
  <w:abstractNum w:abstractNumId="6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198"/>
    <w:multiLevelType w:val="multilevel"/>
    <w:tmpl w:val="9A566412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9" w15:restartNumberingAfterBreak="0">
    <w:nsid w:val="626E5373"/>
    <w:multiLevelType w:val="multilevel"/>
    <w:tmpl w:val="FD08A010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2E46109"/>
    <w:multiLevelType w:val="multilevel"/>
    <w:tmpl w:val="B05AE864"/>
    <w:numStyleLink w:val="ListTableBullet"/>
  </w:abstractNum>
  <w:abstractNum w:abstractNumId="11" w15:restartNumberingAfterBreak="0">
    <w:nsid w:val="79E341B3"/>
    <w:multiLevelType w:val="multilevel"/>
    <w:tmpl w:val="B05AE864"/>
    <w:numStyleLink w:val="ListTableBullet"/>
  </w:abstractNum>
  <w:abstractNum w:abstractNumId="12" w15:restartNumberingAfterBreak="0">
    <w:nsid w:val="7BC87691"/>
    <w:multiLevelType w:val="multilevel"/>
    <w:tmpl w:val="FD08A010"/>
    <w:numStyleLink w:val="ListTableNumber"/>
  </w:abstractNum>
  <w:abstractNum w:abstractNumId="1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0"/>
  </w:num>
  <w:num w:numId="16">
    <w:abstractNumId w:val="12"/>
  </w:num>
  <w:num w:numId="17">
    <w:abstractNumId w:val="12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C"/>
    <w:rsid w:val="00006100"/>
    <w:rsid w:val="00017476"/>
    <w:rsid w:val="00025409"/>
    <w:rsid w:val="000300C2"/>
    <w:rsid w:val="00034A74"/>
    <w:rsid w:val="00071C7D"/>
    <w:rsid w:val="00076F97"/>
    <w:rsid w:val="000870BB"/>
    <w:rsid w:val="00087D93"/>
    <w:rsid w:val="00094158"/>
    <w:rsid w:val="000A0A1B"/>
    <w:rsid w:val="000B3E5D"/>
    <w:rsid w:val="000B3EBE"/>
    <w:rsid w:val="000B6FA1"/>
    <w:rsid w:val="000C0C22"/>
    <w:rsid w:val="000C1D1E"/>
    <w:rsid w:val="000F0CAC"/>
    <w:rsid w:val="000F1D0C"/>
    <w:rsid w:val="000F4A35"/>
    <w:rsid w:val="000F4D72"/>
    <w:rsid w:val="001063C6"/>
    <w:rsid w:val="00127F74"/>
    <w:rsid w:val="0013218E"/>
    <w:rsid w:val="00145CCD"/>
    <w:rsid w:val="001505D8"/>
    <w:rsid w:val="00154790"/>
    <w:rsid w:val="00155A53"/>
    <w:rsid w:val="00156423"/>
    <w:rsid w:val="001600E5"/>
    <w:rsid w:val="001829A7"/>
    <w:rsid w:val="00185154"/>
    <w:rsid w:val="00185F85"/>
    <w:rsid w:val="001860E7"/>
    <w:rsid w:val="0019114D"/>
    <w:rsid w:val="001A1E60"/>
    <w:rsid w:val="001B5CEA"/>
    <w:rsid w:val="001C4B66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23AF"/>
    <w:rsid w:val="00236DCC"/>
    <w:rsid w:val="0025119D"/>
    <w:rsid w:val="00252201"/>
    <w:rsid w:val="00254DD8"/>
    <w:rsid w:val="002557A0"/>
    <w:rsid w:val="0027195D"/>
    <w:rsid w:val="00287321"/>
    <w:rsid w:val="00292804"/>
    <w:rsid w:val="002A0620"/>
    <w:rsid w:val="002A1C03"/>
    <w:rsid w:val="002B4003"/>
    <w:rsid w:val="002C051E"/>
    <w:rsid w:val="002C0D3B"/>
    <w:rsid w:val="002C4153"/>
    <w:rsid w:val="002C5B1C"/>
    <w:rsid w:val="002D071C"/>
    <w:rsid w:val="002D290E"/>
    <w:rsid w:val="002D4254"/>
    <w:rsid w:val="002D4E6E"/>
    <w:rsid w:val="002E7605"/>
    <w:rsid w:val="002F2BFD"/>
    <w:rsid w:val="002F4862"/>
    <w:rsid w:val="00301893"/>
    <w:rsid w:val="003411DD"/>
    <w:rsid w:val="00357296"/>
    <w:rsid w:val="00363F41"/>
    <w:rsid w:val="0037398C"/>
    <w:rsid w:val="0037618F"/>
    <w:rsid w:val="00380099"/>
    <w:rsid w:val="00384D54"/>
    <w:rsid w:val="003853C1"/>
    <w:rsid w:val="003A04C1"/>
    <w:rsid w:val="003A08A5"/>
    <w:rsid w:val="003B0945"/>
    <w:rsid w:val="003B097F"/>
    <w:rsid w:val="003B4DCF"/>
    <w:rsid w:val="003D3431"/>
    <w:rsid w:val="003D3B71"/>
    <w:rsid w:val="003D56AF"/>
    <w:rsid w:val="003E1EF3"/>
    <w:rsid w:val="003E5319"/>
    <w:rsid w:val="003E7F26"/>
    <w:rsid w:val="003F5DEF"/>
    <w:rsid w:val="003F6E2B"/>
    <w:rsid w:val="00402087"/>
    <w:rsid w:val="00404615"/>
    <w:rsid w:val="00407776"/>
    <w:rsid w:val="00427353"/>
    <w:rsid w:val="00430DFD"/>
    <w:rsid w:val="0043564D"/>
    <w:rsid w:val="0043628A"/>
    <w:rsid w:val="00444AE6"/>
    <w:rsid w:val="004478FD"/>
    <w:rsid w:val="00465D45"/>
    <w:rsid w:val="004700B3"/>
    <w:rsid w:val="00491C59"/>
    <w:rsid w:val="004973B4"/>
    <w:rsid w:val="004B0822"/>
    <w:rsid w:val="004B21E8"/>
    <w:rsid w:val="004B7DAE"/>
    <w:rsid w:val="004D001A"/>
    <w:rsid w:val="004E79A4"/>
    <w:rsid w:val="004F2A3C"/>
    <w:rsid w:val="004F3300"/>
    <w:rsid w:val="004F3D6F"/>
    <w:rsid w:val="0051056D"/>
    <w:rsid w:val="005277C1"/>
    <w:rsid w:val="005331C9"/>
    <w:rsid w:val="0055219D"/>
    <w:rsid w:val="0055353F"/>
    <w:rsid w:val="0056633F"/>
    <w:rsid w:val="005713E5"/>
    <w:rsid w:val="0058447A"/>
    <w:rsid w:val="00595545"/>
    <w:rsid w:val="005970C7"/>
    <w:rsid w:val="005A435A"/>
    <w:rsid w:val="005B0C40"/>
    <w:rsid w:val="005D3F51"/>
    <w:rsid w:val="005D620B"/>
    <w:rsid w:val="005D691F"/>
    <w:rsid w:val="005E259B"/>
    <w:rsid w:val="006025ED"/>
    <w:rsid w:val="00603A3D"/>
    <w:rsid w:val="0061089F"/>
    <w:rsid w:val="00613F31"/>
    <w:rsid w:val="00633235"/>
    <w:rsid w:val="006378C4"/>
    <w:rsid w:val="00641D6C"/>
    <w:rsid w:val="0065325A"/>
    <w:rsid w:val="00655DD4"/>
    <w:rsid w:val="00673248"/>
    <w:rsid w:val="00673B79"/>
    <w:rsid w:val="00674316"/>
    <w:rsid w:val="00684E74"/>
    <w:rsid w:val="00685A6C"/>
    <w:rsid w:val="0069166E"/>
    <w:rsid w:val="006954A0"/>
    <w:rsid w:val="006A1801"/>
    <w:rsid w:val="006C1E00"/>
    <w:rsid w:val="006D22C5"/>
    <w:rsid w:val="006D762F"/>
    <w:rsid w:val="006D7F79"/>
    <w:rsid w:val="006E0F3A"/>
    <w:rsid w:val="007233E0"/>
    <w:rsid w:val="00725057"/>
    <w:rsid w:val="007424E2"/>
    <w:rsid w:val="00751C48"/>
    <w:rsid w:val="00752D30"/>
    <w:rsid w:val="00767EAC"/>
    <w:rsid w:val="00770BD3"/>
    <w:rsid w:val="00770BF1"/>
    <w:rsid w:val="007731E9"/>
    <w:rsid w:val="00774E81"/>
    <w:rsid w:val="00787A51"/>
    <w:rsid w:val="007A16D1"/>
    <w:rsid w:val="007A5346"/>
    <w:rsid w:val="007C61F7"/>
    <w:rsid w:val="007C66B3"/>
    <w:rsid w:val="00807CB5"/>
    <w:rsid w:val="008131AD"/>
    <w:rsid w:val="00815431"/>
    <w:rsid w:val="00822503"/>
    <w:rsid w:val="008327F5"/>
    <w:rsid w:val="008340B0"/>
    <w:rsid w:val="00837B0F"/>
    <w:rsid w:val="00841888"/>
    <w:rsid w:val="00845732"/>
    <w:rsid w:val="008572D9"/>
    <w:rsid w:val="00861E13"/>
    <w:rsid w:val="008722A0"/>
    <w:rsid w:val="00892496"/>
    <w:rsid w:val="008A6F22"/>
    <w:rsid w:val="008B5D8F"/>
    <w:rsid w:val="008B5E48"/>
    <w:rsid w:val="008C2724"/>
    <w:rsid w:val="008D1909"/>
    <w:rsid w:val="008F22C6"/>
    <w:rsid w:val="008F4E0B"/>
    <w:rsid w:val="00907866"/>
    <w:rsid w:val="0092101C"/>
    <w:rsid w:val="0092256F"/>
    <w:rsid w:val="00924346"/>
    <w:rsid w:val="00937FEE"/>
    <w:rsid w:val="0094262C"/>
    <w:rsid w:val="009453E1"/>
    <w:rsid w:val="0095608D"/>
    <w:rsid w:val="009571D7"/>
    <w:rsid w:val="00970C5D"/>
    <w:rsid w:val="00972ED2"/>
    <w:rsid w:val="00982148"/>
    <w:rsid w:val="00987154"/>
    <w:rsid w:val="00991AF0"/>
    <w:rsid w:val="009974E0"/>
    <w:rsid w:val="009A199C"/>
    <w:rsid w:val="009B4FA1"/>
    <w:rsid w:val="009C7D8B"/>
    <w:rsid w:val="009D670A"/>
    <w:rsid w:val="009D7C00"/>
    <w:rsid w:val="009E2F97"/>
    <w:rsid w:val="009F6CE7"/>
    <w:rsid w:val="00A012A6"/>
    <w:rsid w:val="00A07960"/>
    <w:rsid w:val="00A1015A"/>
    <w:rsid w:val="00A1678A"/>
    <w:rsid w:val="00A23D8E"/>
    <w:rsid w:val="00A41250"/>
    <w:rsid w:val="00A41D4E"/>
    <w:rsid w:val="00A52A8F"/>
    <w:rsid w:val="00A55155"/>
    <w:rsid w:val="00A62209"/>
    <w:rsid w:val="00A640FF"/>
    <w:rsid w:val="00A6683E"/>
    <w:rsid w:val="00A83B38"/>
    <w:rsid w:val="00A91226"/>
    <w:rsid w:val="00A94B3C"/>
    <w:rsid w:val="00AA1DEA"/>
    <w:rsid w:val="00AA41D2"/>
    <w:rsid w:val="00AA6010"/>
    <w:rsid w:val="00AC1816"/>
    <w:rsid w:val="00AD6EC2"/>
    <w:rsid w:val="00AE4C26"/>
    <w:rsid w:val="00AF2204"/>
    <w:rsid w:val="00B012F3"/>
    <w:rsid w:val="00B1273F"/>
    <w:rsid w:val="00B42825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C2DD3"/>
    <w:rsid w:val="00BC607F"/>
    <w:rsid w:val="00BC67B1"/>
    <w:rsid w:val="00BD1A2A"/>
    <w:rsid w:val="00BD44CE"/>
    <w:rsid w:val="00BD6FF9"/>
    <w:rsid w:val="00BD7CF3"/>
    <w:rsid w:val="00BE047E"/>
    <w:rsid w:val="00BE16D4"/>
    <w:rsid w:val="00BE7845"/>
    <w:rsid w:val="00BF2C53"/>
    <w:rsid w:val="00C000C3"/>
    <w:rsid w:val="00C02E60"/>
    <w:rsid w:val="00C10095"/>
    <w:rsid w:val="00C104E8"/>
    <w:rsid w:val="00C240FD"/>
    <w:rsid w:val="00C24374"/>
    <w:rsid w:val="00C302EF"/>
    <w:rsid w:val="00C43035"/>
    <w:rsid w:val="00C74C53"/>
    <w:rsid w:val="00C97431"/>
    <w:rsid w:val="00CD7B18"/>
    <w:rsid w:val="00CE479D"/>
    <w:rsid w:val="00CE4D75"/>
    <w:rsid w:val="00CE617A"/>
    <w:rsid w:val="00D00B43"/>
    <w:rsid w:val="00D241D3"/>
    <w:rsid w:val="00D253E1"/>
    <w:rsid w:val="00D26878"/>
    <w:rsid w:val="00D27FA8"/>
    <w:rsid w:val="00D365D3"/>
    <w:rsid w:val="00D42F7B"/>
    <w:rsid w:val="00D55089"/>
    <w:rsid w:val="00D56A97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641"/>
    <w:rsid w:val="00E11D38"/>
    <w:rsid w:val="00E135C8"/>
    <w:rsid w:val="00E21DC0"/>
    <w:rsid w:val="00E22CA2"/>
    <w:rsid w:val="00E300EF"/>
    <w:rsid w:val="00E31FC3"/>
    <w:rsid w:val="00E4129A"/>
    <w:rsid w:val="00E506FA"/>
    <w:rsid w:val="00E6763B"/>
    <w:rsid w:val="00E87ACA"/>
    <w:rsid w:val="00EA0007"/>
    <w:rsid w:val="00EA3EC9"/>
    <w:rsid w:val="00EA7D1B"/>
    <w:rsid w:val="00EB05DC"/>
    <w:rsid w:val="00EB201E"/>
    <w:rsid w:val="00EB22F7"/>
    <w:rsid w:val="00EB2A0A"/>
    <w:rsid w:val="00EB58BD"/>
    <w:rsid w:val="00EC0FFC"/>
    <w:rsid w:val="00EC1922"/>
    <w:rsid w:val="00EC663C"/>
    <w:rsid w:val="00EC7221"/>
    <w:rsid w:val="00ED2E33"/>
    <w:rsid w:val="00ED3024"/>
    <w:rsid w:val="00ED71B6"/>
    <w:rsid w:val="00EE5474"/>
    <w:rsid w:val="00EF0E10"/>
    <w:rsid w:val="00EF2076"/>
    <w:rsid w:val="00EF2AFB"/>
    <w:rsid w:val="00EF4F25"/>
    <w:rsid w:val="00EF574F"/>
    <w:rsid w:val="00F269D7"/>
    <w:rsid w:val="00F33D5C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FAF5E"/>
  <w15:docId w15:val="{54CEF503-4B60-4139-AAA4-C2068E6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09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770BD3"/>
    <w:pPr>
      <w:keepNext/>
      <w:tabs>
        <w:tab w:val="right" w:leader="dot" w:pos="4961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770BD3"/>
    <w:pPr>
      <w:tabs>
        <w:tab w:val="right" w:leader="dot" w:pos="4961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770BD3"/>
    <w:pPr>
      <w:tabs>
        <w:tab w:val="right" w:leader="dot" w:pos="4961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430DFD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430DFD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430DFD"/>
    <w:pPr>
      <w:tabs>
        <w:tab w:val="num" w:pos="397"/>
      </w:tabs>
      <w:ind w:left="397" w:hanging="284"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430DFD"/>
    <w:pPr>
      <w:tabs>
        <w:tab w:val="num" w:pos="397"/>
      </w:tabs>
      <w:ind w:left="397" w:hanging="284"/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">
    <w:name w:val="List Paragraph"/>
    <w:basedOn w:val="ListBullet0"/>
    <w:uiPriority w:val="2"/>
    <w:qFormat/>
    <w:rsid w:val="00685A6C"/>
    <w:pPr>
      <w:numPr>
        <w:numId w:val="0"/>
      </w:numPr>
      <w:ind w:left="425"/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rsid w:val="00685A6C"/>
    <w:pPr>
      <w:ind w:left="850"/>
    </w:pPr>
  </w:style>
  <w:style w:type="paragraph" w:customStyle="1" w:styleId="ListParagraph3">
    <w:name w:val="List Paragraph 3"/>
    <w:basedOn w:val="ListParagraph"/>
    <w:uiPriority w:val="19"/>
    <w:rsid w:val="00685A6C"/>
    <w:pPr>
      <w:ind w:left="1275"/>
    </w:pPr>
  </w:style>
  <w:style w:type="paragraph" w:customStyle="1" w:styleId="ListParagraph4">
    <w:name w:val="List Paragraph 4"/>
    <w:basedOn w:val="ListParagraph"/>
    <w:uiPriority w:val="19"/>
    <w:rsid w:val="00685A6C"/>
    <w:pPr>
      <w:ind w:left="1700"/>
    </w:pPr>
  </w:style>
  <w:style w:type="paragraph" w:customStyle="1" w:styleId="ListParagraph5">
    <w:name w:val="List Paragraph 5"/>
    <w:basedOn w:val="ListParagraph"/>
    <w:uiPriority w:val="19"/>
    <w:rsid w:val="00685A6C"/>
    <w:pPr>
      <w:ind w:left="2125"/>
    </w:pPr>
  </w:style>
  <w:style w:type="paragraph" w:customStyle="1" w:styleId="ListParagraph6">
    <w:name w:val="List Paragraph 6"/>
    <w:basedOn w:val="ListParagraph"/>
    <w:uiPriority w:val="19"/>
    <w:rsid w:val="00685A6C"/>
    <w:pPr>
      <w:ind w:left="2550"/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430DFD"/>
    <w:pPr>
      <w:numPr>
        <w:numId w:val="3"/>
      </w:numPr>
    </w:pPr>
  </w:style>
  <w:style w:type="numbering" w:customStyle="1" w:styleId="ListTableNumber">
    <w:name w:val="List_TableNumber"/>
    <w:uiPriority w:val="99"/>
    <w:rsid w:val="00430DFD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30DFD"/>
    <w:pPr>
      <w:tabs>
        <w:tab w:val="clear" w:pos="397"/>
        <w:tab w:val="num" w:pos="680"/>
      </w:tabs>
      <w:ind w:left="680" w:hanging="283"/>
    </w:pPr>
  </w:style>
  <w:style w:type="paragraph" w:customStyle="1" w:styleId="TableNumber2">
    <w:name w:val="Table Number 2"/>
    <w:basedOn w:val="TableNumber"/>
    <w:uiPriority w:val="19"/>
    <w:rsid w:val="00430DFD"/>
    <w:pPr>
      <w:tabs>
        <w:tab w:val="clear" w:pos="397"/>
        <w:tab w:val="num" w:pos="680"/>
      </w:tabs>
      <w:ind w:left="680" w:hanging="283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6C1E00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6C1E00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6C1E00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6C1E00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FactSheettitle">
    <w:name w:val="FactSheet title"/>
    <w:basedOn w:val="Title"/>
    <w:link w:val="FactSheettitleChar"/>
    <w:qFormat/>
    <w:rsid w:val="00815431"/>
    <w:pPr>
      <w:tabs>
        <w:tab w:val="right" w:pos="10488"/>
      </w:tabs>
    </w:pPr>
    <w:rPr>
      <w:b/>
      <w:color w:val="FFFFFF" w:themeColor="background1"/>
    </w:rPr>
  </w:style>
  <w:style w:type="paragraph" w:customStyle="1" w:styleId="Factsheetsubtitle">
    <w:name w:val="Factsheet subtitle"/>
    <w:basedOn w:val="Subtitle"/>
    <w:link w:val="FactsheetsubtitleChar"/>
    <w:autoRedefine/>
    <w:qFormat/>
    <w:rsid w:val="009B4FA1"/>
    <w:rPr>
      <w:color w:val="FFFFFF" w:themeColor="background1"/>
    </w:rPr>
  </w:style>
  <w:style w:type="character" w:customStyle="1" w:styleId="FactSheettitleChar">
    <w:name w:val="FactSheet title Char"/>
    <w:basedOn w:val="TitleChar"/>
    <w:link w:val="FactSheettitle"/>
    <w:rsid w:val="00815431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FactsheetsubtitleChar">
    <w:name w:val="Factsheet subtitle Char"/>
    <w:basedOn w:val="SubtitleChar"/>
    <w:link w:val="Factsheetsubtitle"/>
    <w:rsid w:val="009B4FA1"/>
    <w:rPr>
      <w:rFonts w:asciiTheme="majorHAnsi" w:eastAsiaTheme="majorEastAsia" w:hAnsiTheme="majorHAnsi" w:cstheme="majorBidi"/>
      <w:iCs/>
      <w:color w:val="FFFFFF" w:themeColor="background1"/>
      <w:sz w:val="28"/>
      <w:szCs w:val="24"/>
    </w:rPr>
  </w:style>
  <w:style w:type="numbering" w:customStyle="1" w:styleId="ListParagraph0">
    <w:name w:val="List Paragraph0"/>
    <w:uiPriority w:val="99"/>
    <w:rsid w:val="008F22C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ankr\Desktop\mnhhs-factsheet-2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6E87F2A8F045EC89B508BAB439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3E12-0C56-480C-A2FC-C9A1A326C3A9}"/>
      </w:docPartPr>
      <w:docPartBody>
        <w:p w:rsidR="00FF3C65" w:rsidRDefault="003435C8">
          <w:pPr>
            <w:pStyle w:val="EF6E87F2A8F045EC89B508BAB4396458"/>
          </w:pPr>
          <w:r w:rsidRPr="008131AD">
            <w:rPr>
              <w:highlight w:val="lightGray"/>
            </w:rPr>
            <w:t>[List number indent 3]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65"/>
    <w:rsid w:val="003435C8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E87F2A8F045EC89B508BAB4396458">
    <w:name w:val="EF6E87F2A8F045EC89B508BAB4396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152D464C5246B85B2E18D0DF9269" ma:contentTypeVersion="13" ma:contentTypeDescription="Create a new document." ma:contentTypeScope="" ma:versionID="69d0652c9e418af021f9d3858ec96639">
  <xsd:schema xmlns:xsd="http://www.w3.org/2001/XMLSchema" xmlns:xs="http://www.w3.org/2001/XMLSchema" xmlns:p="http://schemas.microsoft.com/office/2006/metadata/properties" xmlns:ns2="b1ee7b82-8ca2-4a5e-b71b-e02fc3fa3aac" xmlns:ns3="b1f7450f-46f8-4ddd-b059-984d405c9b7b" targetNamespace="http://schemas.microsoft.com/office/2006/metadata/properties" ma:root="true" ma:fieldsID="d93a8f5f60564da142667e27e1af7603" ns2:_="" ns3:_="">
    <xsd:import namespace="b1ee7b82-8ca2-4a5e-b71b-e02fc3fa3aac"/>
    <xsd:import namespace="b1f7450f-46f8-4ddd-b059-984d405c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e7b82-8ca2-4a5e-b71b-e02fc3fa3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450f-46f8-4ddd-b059-984d405c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C_Map xmlns="http://www.health.qld.gov.au/metronorth/docdata">
  <Title/>
  <Version>1</Version>
  <EffectiveDate>2022-01-07T00:00:00</EffectiveDate>
  <ReviewDate>2022-02-28T00:00:00</ReviewDate>
  <DocType/>
</CC_Map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3EBDF5-E8BF-4147-9046-4B592780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e7b82-8ca2-4a5e-b71b-e02fc3fa3aac"/>
    <ds:schemaRef ds:uri="b1f7450f-46f8-4ddd-b059-984d405c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669EE-812A-4FD5-B336-137A03771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51796-F7BD-483B-ACFD-A72C77F426FF}">
  <ds:schemaRefs>
    <ds:schemaRef ds:uri="b1f7450f-46f8-4ddd-b059-984d405c9b7b"/>
    <ds:schemaRef ds:uri="http://purl.org/dc/terms/"/>
    <ds:schemaRef ds:uri="http://schemas.openxmlformats.org/package/2006/metadata/core-properties"/>
    <ds:schemaRef ds:uri="b1ee7b82-8ca2-4a5e-b71b-e02fc3fa3aa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C0E1C76-0D1A-4877-BE6C-11144862CE15}">
  <ds:schemaRefs>
    <ds:schemaRef ds:uri="http://www.health.qld.gov.au/metronorth/docdata"/>
  </ds:schemaRefs>
</ds:datastoreItem>
</file>

<file path=customXml/itemProps6.xml><?xml version="1.0" encoding="utf-8"?>
<ds:datastoreItem xmlns:ds="http://schemas.openxmlformats.org/officeDocument/2006/customXml" ds:itemID="{1A1CB8BB-EA77-45E3-8E62-AF93598C9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mnhhs-factsheet-2col.dotx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 Continuation of Projects | RBWH Research</dc:title>
  <dc:subject>Projects that are continuing or commencing in a COVID-19 climate should meet safety and viability criteria in line with COVID-planning.</dc:subject>
  <dc:creator>Krystin Egan</dc:creator>
  <cp:lastModifiedBy>Sean Rezak</cp:lastModifiedBy>
  <cp:revision>4</cp:revision>
  <cp:lastPrinted>2015-11-22T23:39:00Z</cp:lastPrinted>
  <dcterms:created xsi:type="dcterms:W3CDTF">2022-01-18T23:49:00Z</dcterms:created>
  <dcterms:modified xsi:type="dcterms:W3CDTF">2022-01-24T03:21:00Z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0x010100748B152D464C5246B85B2E18D0DF9269</vt:lpwstr>
  </property>
</Properties>
</file>